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C3" w:rsidRPr="007F72C3" w:rsidRDefault="00E729A5" w:rsidP="007F7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Эффективный кейс</w:t>
      </w:r>
      <w:r w:rsidR="007F72C3" w:rsidRPr="007F72C3">
        <w:rPr>
          <w:rFonts w:ascii="Times New Roman" w:hAnsi="Times New Roman" w:cs="Times New Roman"/>
          <w:sz w:val="24"/>
          <w:szCs w:val="24"/>
        </w:rPr>
        <w:t xml:space="preserve"> для использования в процессе расш</w:t>
      </w:r>
      <w:r w:rsidR="007F72C3" w:rsidRPr="007F72C3">
        <w:rPr>
          <w:rFonts w:ascii="Times New Roman" w:hAnsi="Times New Roman" w:cs="Times New Roman"/>
          <w:sz w:val="24"/>
          <w:szCs w:val="24"/>
        </w:rPr>
        <w:t xml:space="preserve">ирения практик наставничества в </w:t>
      </w:r>
      <w:r w:rsidR="007F72C3" w:rsidRPr="007F72C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668"/>
        <w:gridCol w:w="2409"/>
        <w:gridCol w:w="1863"/>
        <w:gridCol w:w="2248"/>
        <w:gridCol w:w="3260"/>
        <w:gridCol w:w="4536"/>
      </w:tblGrid>
      <w:tr w:rsidR="00BF043E" w:rsidRPr="00BF043E" w:rsidTr="00E729A5">
        <w:tc>
          <w:tcPr>
            <w:tcW w:w="1668" w:type="dxa"/>
          </w:tcPr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2409" w:type="dxa"/>
          </w:tcPr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Надо (цель и</w:t>
            </w:r>
            <w:proofErr w:type="gramEnd"/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результат)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Кто нам нужен?</w:t>
            </w:r>
          </w:p>
        </w:tc>
        <w:tc>
          <w:tcPr>
            <w:tcW w:w="1863" w:type="dxa"/>
          </w:tcPr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(Портрет</w:t>
            </w:r>
            <w:proofErr w:type="gramEnd"/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наставляемого)</w:t>
            </w:r>
          </w:p>
          <w:p w:rsidR="00BF043E" w:rsidRPr="00E729A5" w:rsidRDefault="00BF043E" w:rsidP="007F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(Портрет</w:t>
            </w:r>
            <w:proofErr w:type="gramEnd"/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наставника)</w:t>
            </w:r>
          </w:p>
          <w:p w:rsidR="00BF043E" w:rsidRPr="00E729A5" w:rsidRDefault="00BF043E" w:rsidP="007F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Оцениваемые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  <w:p w:rsidR="00BF043E" w:rsidRPr="00E729A5" w:rsidRDefault="00BF043E" w:rsidP="007F7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Этапы реализации программы: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43E" w:rsidRPr="00BF043E" w:rsidTr="00E729A5">
        <w:tc>
          <w:tcPr>
            <w:tcW w:w="1668" w:type="dxa"/>
          </w:tcPr>
          <w:p w:rsidR="00BF043E" w:rsidRPr="00E729A5" w:rsidRDefault="00BF043E" w:rsidP="007F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Педагог-педагог</w:t>
            </w:r>
          </w:p>
        </w:tc>
        <w:tc>
          <w:tcPr>
            <w:tcW w:w="2409" w:type="dxa"/>
          </w:tcPr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Цель: непрерывный профессиональный рост и самоопределение, личностное и социальное развитие педагогического работника, самореализация и закрепления начинающего специалиста в педагогической профессии.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обеспечить теоретическую, психологическую, методическую поддержку педагога;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стимулировать повышение теоретического и практического уровня педагога, овладение современными педагогическими технологиями;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>обеспечивать формирование и развитие профессиональных знаний и навыков педагога;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отслеживать динамику развития профессиональной деятельности.</w:t>
            </w:r>
          </w:p>
        </w:tc>
        <w:tc>
          <w:tcPr>
            <w:tcW w:w="1863" w:type="dxa"/>
          </w:tcPr>
          <w:p w:rsidR="00BF043E" w:rsidRPr="00E729A5" w:rsidRDefault="00E729A5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Наставляемый - Иваницкая М.В. неопытный педагог, имеет малый опыт работы (от 0 до 3 лет), испытывающий трудности с организацией учебно-воспитательного процесса, с взаимодействием с обучающимися, другими педагогами, родителями.</w:t>
            </w:r>
          </w:p>
        </w:tc>
        <w:tc>
          <w:tcPr>
            <w:tcW w:w="2248" w:type="dxa"/>
          </w:tcPr>
          <w:p w:rsidR="00BF043E" w:rsidRPr="00E729A5" w:rsidRDefault="00BF043E" w:rsidP="007F7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Наставник - </w:t>
            </w:r>
            <w:proofErr w:type="spellStart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Кольман</w:t>
            </w:r>
            <w:proofErr w:type="spellEnd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 Т.А. -лидер педагогического сообщества. Педагог, склонный к новаторству и нестандартным решениям.</w:t>
            </w:r>
          </w:p>
        </w:tc>
        <w:tc>
          <w:tcPr>
            <w:tcW w:w="3260" w:type="dxa"/>
          </w:tcPr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Педагог обладает: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>стремлением взаимодействовать с установкой на открытость, взаимопомощь;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аналитическими умениями, позволяющие проводить анализ выполняемых в педагогическом взаимодействии с ребенком требований, оценивать данные требования;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>умением применять психолого-педагогические знания в воспитательно-образовательной работе с ребенком;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>умением планировать, подготавливать и осуществлять процесс воспитательно-образовательной работы;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>умением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>прогностическими умениями, позволяющие учитывать специфику индивидуальности ребенка в воспитательно-образовательном процессе;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умением анализировать развивающую среду в дошкольном образовательном учреждении и создавать эстетически грамотно организованную и психологически 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комфортную развивающуюся среду в нем;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ab/>
              <w:t>умением использовать современные инновационные технологии в образовательно-воспитательном взаимодействии с детьми и др.</w:t>
            </w:r>
          </w:p>
        </w:tc>
        <w:tc>
          <w:tcPr>
            <w:tcW w:w="4536" w:type="dxa"/>
          </w:tcPr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Этапы реализации программы: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1 этап – адаптационный (диагностический).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профессиональных затруднений педагога, разработка основных направлений работы с педагогом.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2 этап – основной (проектировочный).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программы наставничества, осуществление корректировки профессиональных умений наставляемого, оказание методической помощи.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3 этап - контрольно-оценочный. </w:t>
            </w:r>
          </w:p>
          <w:p w:rsidR="00BF043E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работы и анализ эффективности реализации этапов программы. Формы и методы работы педагога-наставника с </w:t>
            </w:r>
            <w:proofErr w:type="gramStart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наставляемым</w:t>
            </w:r>
            <w:proofErr w:type="gramEnd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729A5" w:rsidRPr="00E729A5" w:rsidRDefault="00BF043E" w:rsidP="00BF0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практических задач, проектирование, консультирование, собеседование, творческие мастерские, мастер-классы. 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Основные формы и методы индивидуальной работы наставника с начинающим специалистом.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1. Индивидуальные задания и поручения по изучению опыта работы, выработке практических навыков в ходе выполнения трудовых обязанностей, овладению приемами служебной деятельности с целью содействия в профессиональном и интеллектуальном самообразовании начинающего специалиста.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начинающего специалиста в форме личной проверки выполнения задания, поручения, проверки качества подготавливаемых документов.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3. Индивидуальная помощь в изучении нормативных актов и овладении передовыми приемами выполнения трудовых обязанностей, в исправлении ошибок, устранении недостатков, а также в решении вопросов трудовой деятельности.</w:t>
            </w:r>
          </w:p>
          <w:p w:rsidR="00BF043E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4. Личный пример наставника. Личный пример должен проявляться в безупречном выполнении 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наставником трудовых обязанностей, требований нормативных актов, высокой дисциплинированности и требовательности к себе, постоянном повышении своего профессионального уровня, строгом соблюдении Правил внутреннего трудового распорядка.</w:t>
            </w:r>
            <w:r w:rsidR="00BF043E"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В практике наставничества заложены пять основных техник его реализации.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 - «сопровождение» – наставник обязан предоставлять наставляемому необходимую и своевременную помощь, в том числе посредством участия в развитии профессиональных умений и компетенций в процессе обучения; 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- «посев» – наставник содействует формированию у наставляемого знаний и умений, которые в данный момент для него не актуальны, но приобретут ценность в недалекой перспективе, когда новая ситуация этого потребует; 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катализация</w:t>
            </w:r>
            <w:proofErr w:type="spellEnd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» – наставляемый погружается в среду изменений в системе образования и/или образовательном процессе, что дает импульс расширению его личностного и психолого-педагогического кругозора, трансформации профессиональных и личностных ценностей; 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- «показ» – наставник на своем собственном примере демонстрирует технологии, методики, приемы обучения и воспитания как способы решения образовательных задач, которые должен решать наставляемый.</w:t>
            </w:r>
          </w:p>
          <w:p w:rsidR="00E729A5" w:rsidRPr="00E729A5" w:rsidRDefault="00E729A5" w:rsidP="00E72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 - «сбор урожая» – наставник концентрирует свое вниман</w:t>
            </w:r>
            <w:bookmarkStart w:id="0" w:name="_GoBack"/>
            <w:bookmarkEnd w:id="0"/>
            <w:r w:rsidRPr="00E729A5">
              <w:rPr>
                <w:rFonts w:ascii="Times New Roman" w:hAnsi="Times New Roman" w:cs="Times New Roman"/>
                <w:sz w:val="20"/>
                <w:szCs w:val="20"/>
              </w:rPr>
              <w:t>ие и деятельность на получении обратной связи с наставляемым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29A5">
              <w:rPr>
                <w:rFonts w:ascii="Times New Roman" w:hAnsi="Times New Roman" w:cs="Times New Roman"/>
                <w:sz w:val="20"/>
                <w:szCs w:val="20"/>
              </w:rPr>
              <w:t xml:space="preserve"> с целью анализа и осмысления достигнутых результатов и определения дальнейших перспектив.</w:t>
            </w:r>
          </w:p>
        </w:tc>
      </w:tr>
    </w:tbl>
    <w:p w:rsidR="007F72C3" w:rsidRDefault="007F72C3" w:rsidP="007F72C3"/>
    <w:sectPr w:rsidR="007F72C3" w:rsidSect="00E729A5">
      <w:pgSz w:w="16838" w:h="11906" w:orient="landscape"/>
      <w:pgMar w:top="709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C3"/>
    <w:rsid w:val="006A3FB1"/>
    <w:rsid w:val="007F72C3"/>
    <w:rsid w:val="00BF043E"/>
    <w:rsid w:val="00D25650"/>
    <w:rsid w:val="00E65506"/>
    <w:rsid w:val="00E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2023-05-04T06:12:00Z</dcterms:created>
  <dcterms:modified xsi:type="dcterms:W3CDTF">2023-05-04T08:07:00Z</dcterms:modified>
</cp:coreProperties>
</file>