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82" w:rsidRPr="00352E82" w:rsidRDefault="00352E82" w:rsidP="00352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b/>
          <w:sz w:val="24"/>
          <w:szCs w:val="24"/>
          <w:lang w:eastAsia="ru-RU"/>
        </w:rPr>
        <w:t>«Тренинг для начинающих педагогов ДОУ</w:t>
      </w:r>
    </w:p>
    <w:p w:rsidR="00352E82" w:rsidRPr="00352E82" w:rsidRDefault="00352E82" w:rsidP="00352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b/>
          <w:sz w:val="24"/>
          <w:szCs w:val="24"/>
          <w:lang w:eastAsia="ru-RU"/>
        </w:rPr>
        <w:t>по построению эффективного общения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52E82">
        <w:rPr>
          <w:rFonts w:ascii="Times New Roman" w:hAnsi="Times New Roman" w:cs="Times New Roman"/>
          <w:b/>
          <w:sz w:val="24"/>
          <w:szCs w:val="24"/>
          <w:lang w:eastAsia="ru-RU"/>
        </w:rPr>
        <w:t>и взаимодействия с родителями»</w:t>
      </w:r>
    </w:p>
    <w:p w:rsidR="00352E82" w:rsidRPr="00352E82" w:rsidRDefault="00352E82" w:rsidP="00352E8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Одной из причин, серьезно осложняющих процесс адаптации молодого педагога к работе с дошкольниками, являются трудности, связанные с взаимодействием и общением с родителями. Непонимание своей роли в отношениях с родителями, неуверенность и неспособность вести диалог, а порой и полное отсутствие навыков общения, подрывают искреннее желание молодого специалиста посвятить себя воспитанию и обучению маленьких детей и формируют отвержение своего образа как педагога. В связи с этим актуальны, на наш взгляд, и просто необходимы интерактивные мероприятия с данной категорией начинающих педагогов, направленные на восполнение знаний и отработку практических навыков общения и взаимодействия с родителями, способствующие также повышению уверенности в себе, объединяющие коллег из разных детских садов. Предлагаем вашему вниманию сценарий тренинга для начинающих педагогов на соответствующую тему.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Продолжительность занятия: 1 час 20 минут.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Материал: 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бейджики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на каждого частника, булавки, 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ручки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на каждого участника, листы бумаги А5 по числу участников, белая доска, маркер, карточки с фразами для игры «Тренировка интонации», 2 шляпы, магнитофон, запись танцевальной музыки для игры «Волшебная шляпа», запись спокойной музыки для релаксации.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Цель: способствовать преодолению трудностей начинающих педагогов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общениии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взаимодействии с родителями.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Задачи: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1.Актуализировать существующие проблемы во взаимодействии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с родителями;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2.Содействовать повышению уверенности в себе;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3.Упражнять начинающих педагогов в построении эффективного общения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с родителями.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План проведения: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I. Вступление.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Представление организаторов тренинга, ознакомление с правилами работы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группы участников.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II. Практическая часть: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Игра на знакомство «Чёрные шнурки».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создание доброжелательной атмосферы, возможность для проявления фантазии, возможность увидеть общее в товарищах по группе. 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(5 мин). (В </w:t>
      </w:r>
      <w:proofErr w:type="spellStart"/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кругуна</w:t>
      </w:r>
      <w:proofErr w:type="spellEnd"/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стульях).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Все участники сидят на стульях в кругу, ведущий в центре предлагает поменяться местами тех, у кого, например, черные шнурки. Задача всем найти себе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место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том числе ведущему. Тот, кто не нашел себе места, становится ведущим.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Игра на сплочение «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Шанхайцы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сплочение группы, формирование доверия. 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(4 мин). (В свободном пространстве зала.)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Инструкция: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«Встаньте в шеренгу и возьмитесь за руки. Первый в шеренге осторожно закручивается вокруг своей оси и тянет за собой остальных, пока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не получится «спираль»». В этом положении участники должны пройти некоторое расстояние. Можно предложить группе в конце своего движения осторожно присесть на корточки.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Ведущий: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- Для того чтобы понимать другого человека, необходимо хорошо знать самого себя: свои сильные и слабые стороны.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Упражнение-самодиагностика «Я в лучах солнца».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определить степень отношения к себе (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положительно-отрицательно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), поиск и утверждение своих положительных качеств.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(10 мин). (В кругу, сидя на стульях).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Каждый участник на листе бумаги рисует круг. В кругу вписывает своё имя. Далее необходимо прорисовывать лучи идущие от этого круга. Получается солнце. Над каждым лучом записывается качество, характеризующее этого человека. При анализе учитывается количество лучей (ясное представление себя) и преобладание положительных качеств (позитивное восприятие себя).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Дискуссия «Я и родители моей группы».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выявление взаимных претензий. (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Расположение «подковой»)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Вопросы к участникам: «Каким образом на сегодняшний день складывается общение с родителями в Ваших группах?»; «Помогают ли они Вам?»; «Есть ли у Вас претензии к родителям?»; «Предъявляют ли родители какие-либо претензии к Вам?» (А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ссистент записывает претензии родителей к воспитателям на доске). (10мин)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(Примерные «недостатки» - трудности начинающих педагогов: отсутствие опыта, отсутствие собственных детей, трудно выступать перед родителями на собраниях)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Упражнение «Преврати недостаток в достоинство».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(Рассматривание выявленных претензий в позитивном ключе). (10 мин)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Инструкция: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- Подумайте и найдите позитивное зерно в таком «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недостатке»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,к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отсутствие собственных детей. Участники: есть свободное время для личной жизни, время для чтения книг и пособий,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дляподготовки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к мероприятиям; мы умеем любить «чужих» детей и видеть в них хорошие и сильные стороны; мы приобретаем опыт для воспитания собственных детей и др.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Теоретическое вступление «Правила построения эффективного общения».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(7 мин)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- Общаясь с родителями, нужно помнить, что в общении существуют свои закономерности. Основа отношения к нам человека закладывается 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15 секунд! Для того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чтобы благополучно пройти через «минное поле» этих первых секунд, необходимо применить «Правило трех плюсов» (чтобы расположить к себе собеседника нужно дать ему как минимум три психологических плюса.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Самые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универсальные – это: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Улыбка,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имя собеседника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комплимент.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- Для того чтобы люди хотели с нами общаться, мы сами должны демонстрировать свою готовность общаться с ними. И собеседник должен это видеть. Необходима искренняя, доброжелательная улыбка!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- Имя человека – это самый сладостный и самый важный для него звук на любом языке. Важно использовать имя-отчество при приветствии. Не просто кивнуть или сказать: «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Здрась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-те!», а «Здравствуйте, Анна Ивановна!».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Во время конфликтов, желая снять их остроту, люди подсознательно начинают чаще использовать имя своего собеседника (прийти к согласию можно значительно быстрее). Потому что часто нам нужно не столько настоять на своем, сколько увидеть, что люди к нам прислушиваются, услышать при этом свое имя. Зачастую имя бывает решающей каплей, чтобы дело обернулось в нашу пользу.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- В общении наиболее применим косвенный комплимент: мы хвалим не самого человека, а то, что ему дорого: охотнику – ружье, родителю его ребенка.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Загруженные, усталые после работы родители особенно уязвимы в отношении хорошего и плохого поведения ребенка. Поэтому не стоит акцентировать внимание на 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плохом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. Сначала нужно рассказать об успехах и только в конце тактично можно поведать о проблемных сторонах ребенка.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Кроме этих приемов существуют и другие приемы установления хорошего контакта с собеседником (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демонстрация приемов общения совместно с ассистентом):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Одновременно с улыбкой необходим доброжелательный, внимательный взгляд (контакт глаз). Но не следует «сверлить» собеседника взглядом.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Короткая дистанция и удобное расположение (от 50 см до 1,5 м).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 «ближе». Но не переступать «границы» личного пространства собеседника!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Убрать барьеры, «увеличивающие» расстояние в нашем восприятии в общении (стол, книга, лист бумаги в руках).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Использовать по ходу разговора открытые жесты, не скрещивать перед собой руки, ноги.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Использовать прием присоединения, т.е. найти общее «Я»: «Я сам такой же, у меня то же самое!». Как можно реже употреблять местоимение «Вы…» (Вы сделайте то-то!», «Вы должны это…!») Чаще говорить; «Мы»: «Мы все заинтересованы, чтобы наши дети были здоровы, умели…, знали…!», «Нас всех беспокоит, что дети…», «Наши дети…», «Нас объединяет общее дело – это воспитание наших с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вамидетей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!»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Вот самые основные правила установления хорошего личностного контакта и построения эффективного общения и взаимодействия с родителями.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Игра «Молекулы»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эмоциональная разрядка, разделение на пары, тройки, пятерки. Объединение трех «пятерок» в два круга..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(2-3 мин)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Инструкция: 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«Представьте, что мы молекулы. Хаотично движемся по залу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в любом направлении. По сигналу «Стоп! В пары!» берем за руку рядом стоящего товарища».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Игра «Тренировка интонации».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осознание значения интонации для достижения цели воздействия воспитателя в общении с родителями. 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(5 мин) (Участники разделены на два круга)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Произнести фразы: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üМне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не безразличны успехи Вашего ребенка (первый круг)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üМне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хотелось бы большей откровенности в нашем разговоре (второй круг).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Произнести эти фразы с оттенками иронии, упрёка, безразличия, требовательности, доброжелательности (интонации обозначены на карточках). По окончании произнесения участники сообщают, удалось, ли на их взгляд, достичь 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цели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воздействия; 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интонация наиболее приемлема в общении с родителями.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Игра «Волшебная шляпа».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упражнение воспитателей в высказывании комплимента родителям.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(5 мин) (Участники остаются в тех же кругах)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Инструкция: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 - Пока звучит музыка, передаём шляпу по кругу, когда музыка останавливается, тот, у кого она осталась, одевает её на себя и говорит комплимент любому, стоящему в круге. Это может быть и поверхностный комплимент, касающийся одежды, украшений, внешности, а так же можно сказать что-либо положительное о «ребёнке». Тот «родитель», которому адресован «комплимент», должен принять его сказав: «Спасибо, мне очень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приятно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!Д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мне это в себе тоже очень нравится!».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По окончании игры все возвращаются на места. Обмен впечатлениями: легко ли было говорить комплимент; приятно ли было принимать комплимент. Ведущий подводит итог: комплимент должен быть искренним, лучше не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прямым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spellEnd"/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косвенным, т.е.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хвалить«родителю»ребенка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Разделение участников на пары с помощью игры «Молекулы». (2 мин)</w:t>
      </w:r>
      <w:proofErr w:type="gramEnd"/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Психотехническое упражнение «Давление».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осознание разных моделей в общении и взаимодействии с партнером, установка на равноправное общение.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(10 мин)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Инструкция: 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встаньте друг против друга, поднимите руки на уровне груди и слегка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прикоснитесь друг к другу ладонями. Договоритесь, кто будет ведущим. Задача ведущего – слегка надавить на ладони своего партнера. Затем, поменяйтесь ролями и повторите движение давления на ладони партнера по игре.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Выскажите друг другу свои впечатления. В какой ситуации Вам было эмоционально комфортнее: когда Вы давили или когда Ваш партнёр давил на Ваши ладони?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-Возможно Вы не испытали приятных минут ни в первом, ни во втором случае (Вам было неприятно давить на партнёра, и очень неприятно, когда давили на Вас).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Тогда, попробуйте не давить друг на друга, выполняйте совместные движения обращёнными друг к другу ладонями рук так, чтобы между вами возникло взаимное ощущение тепла (психоэнергетический контакт).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Почувствовали ли Вы, насколько приятнее взаимодействовать на равных, а не добиваться превосходства? Не забывайте, что стремясь к психологическому давлению на партнера по общению (будет родитель, коллега, ребенок), мы рискуем вызвать у него реакцию не подчинения, а возмущения. И вместо помощи, он просто откажется от контакта с нами.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Теоретическое вступление «Основы построения беседы с «трудным» родителем». 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(5 мин)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- Любой специалист ДОУ знает, как нелегко беседовать с так называемыми «трудными» родителями.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- Каких родителей можно назвать «трудными»? (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Участники высказываются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«Трудные» родители: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·Агрессивные, конфликтные, демонстрирующие наступающую позицию, они стремятся оправдать собственное невмешательство, родительское бессилие в воспитании своего ребенка: «Мы заняты на работе, у нас нет времени, чтобы заниматься ребенком!»; «Вы же воспитатели, педагоги, это Ваша обязанность учить и воспитывать детей!».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·Родители в позиции растерянности и беспомощности, которые постоянно жалуются педагогу, просят о помощи: «Ребенок нас не слушает, мы не знаем что делать, помогите нам!».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Начинающему, неопытному специалисту трудно сохранить свою самостоятельность и избежать «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подыгрывания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» такому родителю, который подавляет и манипулирует, играя на сочувствии и неуверенности, и конструктивный разговор становится невозможным.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Основная цель общения педагога с родителями – объединение совместных усилий для решения конкретной проблемы ребенка (н/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, отставание по программе, плохое поведение).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На первой фазе общения с такими родителями, необходимо сохранить эмоциональную отстраненность и поддерживать в себе спокойный и охлажденный нейтралитет, т.е. не позволить себе зарядится отрицательными эмоциями этого родителя. Как показывает опыт, необходимо «продержаться» примерно 10-15 минут, пока родитель в форме монолога будет высказывать свои претензии или жаловаться на свою беспомощность. В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случаес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«агрессивным» родителем, нужно стараться выслушивать молча, оставаться спокойной, уверенной в себе, не теряя вежливой доброжелательности. А в случае с «жалующимся» родителем, спокойно киваем собеседнику головой, вставляем нейтральные фразы: «Я Вас слушаю», «Я Вас понимаю…», «Успокойтесь».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Почувствовав нашу нейтральную позицию и эмоциональную отстраненность, родитель начнёт «остывать», его эмоции начнут иссекать и гаснуть. В конце концов, он успокоится, в нем будет формироваться психологическая готовность к конструктивному разговору с нами.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Упражнение «Резервуар».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приобретение навыка сохранения спокойствия в напряженной ситуации.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(5 мин)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Данное упражнение помогает настроиться на неприятную беседу и продержаться первые 10 минут.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Инструкция: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Закройте глаза. Представьте или вспомните ситуацию неприятной беседы с конфликтным, «эмоционально заряженным» родителем. Примите на себя роль «пустой формы», резервуара или кувшина, в который Ваш собеседник «вливает», «закладывает» свои обвинительные слова, мысли, чувства. Постарайтесь ощутить внутреннее состояние «резервуара». Вы – просто форма, Вы не реагируете на внешние воздействия, а только принимаете их в своё внутреннее пространство, оставаясь холодным и нейтральным. Вас как бы нет в реальности, есть только пустая форма.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Потренируйтесь 2-3 раза перед началом беседы, и все будет легко получаться. Когда Вы будете уверены, что сформировали внутреннее состояние «резервуара», вступайте в диалог с собеседником.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Вторая фаза беседы с родителем – конструктивный диалог, обсуждение вариантов решения проблем.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Чтобы избежать противостояния с родителями: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·необходимо проявлять сдержанную доброжелательность и открытость;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·подчеркнуть значимость родителей в воспитании собственного ребенка;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·показать родителю свою положительную настроенность по отношению к его ребенку. Когда родитель увидит и почувствует, что педагог заботится о благополучии его ребенка, он перестанет прибегать к «психологической» защите и проявит готовность к сотрудничеству.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·Не надо стремиться, во что бы то ни стало отстаивать свою позицию, навязывать своё мнение родителям (давление приводит к протесту).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·Обсуждайте проблему, а не личные качества ребенка и его родителей.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·Нужно выразить уверенность в том, что если будут организованы совместные усилия семьи и педагогов детского сада, то существующая воспитательная проблема будет успешно решена. «Мы вместе против проблемы, а не 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друга».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Игра-фантазия «Посылай и воспринимай уверенность».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Цель:</w:t>
      </w: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релаксация, закрепление положительных эмоций.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(5 мин)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Игра проводится под релаксационную музыку.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– Сядьте 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и закройте глаза. Сделайте три глубоких вдоха и выдоха… теперь представьте себе, что над Вашей головой висит чудесная золотая звезда. Это – Ваша звезда, она принадлежит Вам и заботится о том, чтобы Вы были счастливы.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Представьте, что Вы с ног до головы озарены светом этой звезды, светом любви и радости. Теперь последовательно приложите свою руку сначала к сердцу, потом – к горлу и ко лбу. Почувствуйте, как золотой свет особенно ясно сияет в этих местах. Представьте себе, что Вы, как и Ваша звезда, испускаете во все стороны лучи ясного теплого света и что этот свет идет ко всем Вашим коллегам, находящимся в этом зале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одумайте обо всех, кто находится в этом зале, и пошлите всем немного своего света.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Теперь пошлите немного света людям, которых нет в этой комнате: своим домашним, друзьям, Вашим воспитанникам, их родителям.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Теперь прислушайтесь к самим себе. Ощущаете ли Вы какие-нибудь сильные чувства, которые мы все сейчас посылаем друг другу? 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(10 секунд).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Сохраните в памяти эти чувства и обращайтесь к ним в тех случаях, когда Вы устали и Вам нужны свежие силы и уверенность в себе…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А сейчас попрощайтесь со звездой и мысленно возвращайтесь назад. Когда я досчитаю до трех, Вы можете открыть глаза и снова оказаться в этом зале. Раз</w:t>
      </w:r>
      <w:proofErr w:type="gram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… Д</w:t>
      </w:r>
      <w:proofErr w:type="gram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ва… Три…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Подведение итогов. Рефлексия впечатлений участников.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Раздача памяток. </w:t>
      </w:r>
      <w:r w:rsidRPr="00352E8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(5 мин)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Литература.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Арнаутова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Е.П. «В гостях у директора»: Беседы с руководителем дошкольного учреждения о сотрудничестве с семьей. – М.,2004 г.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Дерябо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С.Д.,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Ясвин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В.А. «Гроссмейстер общения: иллюстрированный самоучитель психологического мастерства»- М.: Смысл;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Academia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, 1996 г.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Зверева О.Л., Кротова Т.В. «Общение педагога с родителями в ДОУ»: Методический аспект.- М.: ТЦ Сфера, 2005 г.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«Профилактика синдрома профессионального выгорания педагогов: диагностика, тренинги, упражнения/ авт.- сост.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О.И.Бабич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. - Волгоград: Учитель, 2009 г.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«Развитие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профнссиональной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компетентности педагогов: программы и конспекты занятий с педагогами / авт.-сост.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М.И.Чумакова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З.В.Смирнова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>. – Волгоград: Учитель, 2008 г.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52E82">
        <w:rPr>
          <w:rFonts w:ascii="Times New Roman" w:hAnsi="Times New Roman" w:cs="Times New Roman"/>
          <w:sz w:val="24"/>
          <w:szCs w:val="24"/>
          <w:lang w:eastAsia="ru-RU"/>
        </w:rPr>
        <w:t>Самоукина</w:t>
      </w:r>
      <w:proofErr w:type="spellEnd"/>
      <w:r w:rsidRPr="00352E82">
        <w:rPr>
          <w:rFonts w:ascii="Times New Roman" w:hAnsi="Times New Roman" w:cs="Times New Roman"/>
          <w:sz w:val="24"/>
          <w:szCs w:val="24"/>
          <w:lang w:eastAsia="ru-RU"/>
        </w:rPr>
        <w:t xml:space="preserve"> Н.В. «Игры в школе и дома: психотехнические упражнения, коррекционные программы»/ - Ярославль: Академия развития: Академия Холдинг: 2002 г.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52E82" w:rsidRPr="00352E82" w:rsidRDefault="00352E82" w:rsidP="00352E8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52E82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B4698" w:rsidRPr="00352E82" w:rsidRDefault="00DB4698" w:rsidP="00352E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DB4698" w:rsidRPr="00352E82" w:rsidSect="00352E8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9664C"/>
    <w:multiLevelType w:val="multilevel"/>
    <w:tmpl w:val="7EB0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83828"/>
    <w:multiLevelType w:val="multilevel"/>
    <w:tmpl w:val="2960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9269C"/>
    <w:multiLevelType w:val="multilevel"/>
    <w:tmpl w:val="B546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647E45"/>
    <w:multiLevelType w:val="multilevel"/>
    <w:tmpl w:val="037A9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31742"/>
    <w:multiLevelType w:val="multilevel"/>
    <w:tmpl w:val="0C021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980D68"/>
    <w:multiLevelType w:val="multilevel"/>
    <w:tmpl w:val="076A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B39C8"/>
    <w:multiLevelType w:val="multilevel"/>
    <w:tmpl w:val="BEC6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7F18A5"/>
    <w:multiLevelType w:val="multilevel"/>
    <w:tmpl w:val="3A86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FA50AF"/>
    <w:multiLevelType w:val="multilevel"/>
    <w:tmpl w:val="20A4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84F5D"/>
    <w:multiLevelType w:val="multilevel"/>
    <w:tmpl w:val="CB66C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FD1812"/>
    <w:multiLevelType w:val="multilevel"/>
    <w:tmpl w:val="64B02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232AEE"/>
    <w:multiLevelType w:val="multilevel"/>
    <w:tmpl w:val="6C4C0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506FA"/>
    <w:multiLevelType w:val="multilevel"/>
    <w:tmpl w:val="8EA61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A0196"/>
    <w:multiLevelType w:val="multilevel"/>
    <w:tmpl w:val="0034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4A3C5E"/>
    <w:multiLevelType w:val="multilevel"/>
    <w:tmpl w:val="4B66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E11E3"/>
    <w:multiLevelType w:val="multilevel"/>
    <w:tmpl w:val="CD4E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CF7C8F"/>
    <w:multiLevelType w:val="multilevel"/>
    <w:tmpl w:val="996E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D47581"/>
    <w:multiLevelType w:val="multilevel"/>
    <w:tmpl w:val="6B1A2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900C65"/>
    <w:multiLevelType w:val="multilevel"/>
    <w:tmpl w:val="58CA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BA3A67"/>
    <w:multiLevelType w:val="multilevel"/>
    <w:tmpl w:val="966A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270513"/>
    <w:multiLevelType w:val="multilevel"/>
    <w:tmpl w:val="9C4E0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3"/>
  </w:num>
  <w:num w:numId="4">
    <w:abstractNumId w:val="10"/>
  </w:num>
  <w:num w:numId="5">
    <w:abstractNumId w:val="19"/>
  </w:num>
  <w:num w:numId="6">
    <w:abstractNumId w:val="9"/>
  </w:num>
  <w:num w:numId="7">
    <w:abstractNumId w:val="1"/>
  </w:num>
  <w:num w:numId="8">
    <w:abstractNumId w:val="6"/>
  </w:num>
  <w:num w:numId="9">
    <w:abstractNumId w:val="13"/>
  </w:num>
  <w:num w:numId="10">
    <w:abstractNumId w:val="20"/>
  </w:num>
  <w:num w:numId="11">
    <w:abstractNumId w:val="0"/>
  </w:num>
  <w:num w:numId="12">
    <w:abstractNumId w:val="12"/>
  </w:num>
  <w:num w:numId="13">
    <w:abstractNumId w:val="8"/>
  </w:num>
  <w:num w:numId="14">
    <w:abstractNumId w:val="14"/>
  </w:num>
  <w:num w:numId="15">
    <w:abstractNumId w:val="15"/>
  </w:num>
  <w:num w:numId="16">
    <w:abstractNumId w:val="2"/>
  </w:num>
  <w:num w:numId="17">
    <w:abstractNumId w:val="7"/>
  </w:num>
  <w:num w:numId="18">
    <w:abstractNumId w:val="18"/>
  </w:num>
  <w:num w:numId="19">
    <w:abstractNumId w:val="17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82"/>
    <w:rsid w:val="00352E82"/>
    <w:rsid w:val="00637282"/>
    <w:rsid w:val="00DB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E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2548</Words>
  <Characters>14527</Characters>
  <Application>Microsoft Office Word</Application>
  <DocSecurity>0</DocSecurity>
  <Lines>121</Lines>
  <Paragraphs>34</Paragraphs>
  <ScaleCrop>false</ScaleCrop>
  <Company/>
  <LinksUpToDate>false</LinksUpToDate>
  <CharactersWithSpaces>17041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2019-02-28T17:50:00Z</dcterms:created>
  <dcterms:modified xsi:type="dcterms:W3CDTF">2019-02-28T17:51:00Z</dcterms:modified>
</cp:coreProperties>
</file>